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803" w:tblpY="2696"/>
        <w:tblOverlap w:val="never"/>
        <w:tblW w:w="84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7" w:hRule="atLeast"/>
        </w:trPr>
        <w:tc>
          <w:tcPr>
            <w:tcW w:w="84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微软雅黑" w:hAnsi="微软雅黑" w:eastAsia="微软雅黑" w:cs="微软雅黑"/>
                <w:spacing w:val="113"/>
                <w:kern w:val="0"/>
                <w:sz w:val="52"/>
                <w:szCs w:val="52"/>
              </w:rPr>
            </w:pPr>
            <w:bookmarkStart w:id="0" w:name="_GoBack"/>
            <w:bookmarkEnd w:id="0"/>
            <w:r>
              <w:rPr>
                <w:rFonts w:hint="eastAsia" w:eastAsia="宋体" w:asciiTheme="minorEastAsia" w:hAnsiTheme="minorEastAsia" w:cstheme="minorEastAsia"/>
                <w:spacing w:val="57"/>
                <w:kern w:val="0"/>
                <w:sz w:val="72"/>
                <w:szCs w:val="72"/>
              </w:rPr>
              <w:t>审核评估简报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年第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期  </w:t>
            </w: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主办：本科教育教学审核评估工作办公室</w:t>
            </w: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 xml:space="preserve">承办：本科教育教学审核评估工作办公室秘书处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 xml:space="preserve">          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lang w:val="en-US" w:eastAsia="zh-CN"/>
              </w:rPr>
              <w:t>18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日</w:t>
            </w:r>
          </w:p>
          <w:tbl>
            <w:tblPr>
              <w:tblStyle w:val="9"/>
              <w:tblW w:w="8204" w:type="dxa"/>
              <w:jc w:val="center"/>
              <w:tblBorders>
                <w:top w:val="single" w:color="C00000" w:sz="18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204"/>
            </w:tblGrid>
            <w:tr>
              <w:tblPrEx>
                <w:tblBorders>
                  <w:top w:val="single" w:color="C00000" w:sz="18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" w:hRule="atLeast"/>
                <w:jc w:val="center"/>
              </w:trPr>
              <w:tc>
                <w:tcPr>
                  <w:tcW w:w="8204" w:type="dxa"/>
                </w:tcPr>
                <w:p>
                  <w:pPr>
                    <w:adjustRightInd w:val="0"/>
                    <w:snapToGrid w:val="0"/>
                    <w:spacing w:line="360" w:lineRule="auto"/>
                    <w:rPr>
                      <w:rFonts w:ascii="Times New Roman" w:hAnsi="Times New Roman" w:eastAsia="华文楷体" w:cs="Times New Roman"/>
                      <w:b/>
                      <w:sz w:val="10"/>
                      <w:szCs w:val="10"/>
                    </w:rPr>
                  </w:pPr>
                </w:p>
              </w:tc>
            </w:tr>
          </w:tbl>
          <w:p>
            <w:pPr>
              <w:spacing w:line="520" w:lineRule="exact"/>
              <w:jc w:val="center"/>
              <w:rPr>
                <w:rFonts w:ascii="Times New Roman" w:hAnsi="Times New Roman" w:eastAsia="华文新魏" w:cs="Times New Roman"/>
                <w:b/>
                <w:kern w:val="0"/>
                <w:sz w:val="72"/>
                <w:szCs w:val="72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ascii="Times New Roman" w:hAnsi="Times New Roman" w:eastAsia="华文新魏" w:cs="Times New Roman"/>
                <w:b/>
                <w:kern w:val="0"/>
                <w:sz w:val="52"/>
                <w:szCs w:val="52"/>
              </w:rPr>
              <w:t>目 录</w:t>
            </w:r>
          </w:p>
          <w:p>
            <w:pPr>
              <w:tabs>
                <w:tab w:val="right" w:leader="dot" w:pos="6300"/>
              </w:tabs>
              <w:jc w:val="left"/>
              <w:rPr>
                <w:rFonts w:ascii="微软雅黑" w:hAnsi="微软雅黑" w:eastAsia="微软雅黑" w:cs="微软雅黑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           </w:t>
            </w:r>
          </w:p>
          <w:p>
            <w:pPr>
              <w:jc w:val="left"/>
              <w:rPr>
                <w:rFonts w:ascii="微软雅黑" w:hAnsi="微软雅黑" w:eastAsia="微软雅黑" w:cs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课堂教学专项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督查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2024-2025学年第2学期本科教育教学审核评估第三次督查--听课情况通报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20"/>
                <w:szCs w:val="21"/>
              </w:rPr>
              <w:t>………………………………………………………………………………………</w:t>
            </w:r>
            <w:r>
              <w:rPr>
                <w:rFonts w:hint="eastAsia" w:ascii="Times New Roman" w:hAnsi="Times New Roman" w:eastAsia="宋体" w:cs="Times New Roman"/>
                <w:spacing w:val="17"/>
                <w:kern w:val="0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leader="dot" w:pos="8190"/>
                <w:tab w:val="left" w:leader="dot" w:pos="8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after="156" w:afterLines="50"/>
              <w:rPr>
                <w:rFonts w:ascii="Times New Roman" w:hAnsi="Times New Roman" w:eastAsia="宋体" w:cs="Times New Roman"/>
                <w:spacing w:val="17"/>
                <w:kern w:val="0"/>
                <w:sz w:val="28"/>
                <w:szCs w:val="28"/>
              </w:rPr>
            </w:pPr>
          </w:p>
          <w:p>
            <w:pPr>
              <w:pStyle w:val="8"/>
              <w:ind w:firstLine="28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pStyle w:val="5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pStyle w:val="5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tabs>
          <w:tab w:val="right" w:leader="dot" w:pos="6300"/>
        </w:tabs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2648585" cy="618490"/>
            <wp:effectExtent l="0" t="0" r="18415" b="10160"/>
            <wp:docPr id="3" name="图片 3" descr="校名带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校名带校徽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8585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right" w:leader="dot" w:pos="6300"/>
        </w:tabs>
        <w:jc w:val="left"/>
        <w:rPr>
          <w:rFonts w:ascii="仿宋_GB2312" w:hAnsi="仿宋_GB2312" w:eastAsia="仿宋_GB2312" w:cs="仿宋_GB2312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before="312" w:beforeLines="100"/>
        <w:jc w:val="left"/>
        <w:outlineLvl w:val="0"/>
        <w:rPr>
          <w:rFonts w:hint="eastAsia" w:ascii="微软雅黑" w:hAnsi="微软雅黑" w:eastAsia="微软雅黑" w:cs="微软雅黑"/>
          <w:sz w:val="30"/>
          <w:szCs w:val="30"/>
          <w:u w:val="double"/>
          <w:lang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u w:val="double"/>
          <w:lang w:eastAsia="zh-CN"/>
        </w:rPr>
        <w:t>课堂教学专项督查情况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</w:rPr>
        <w:t>★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为迎接即将到来的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eastAsia="zh-CN"/>
        </w:rPr>
        <w:t>审核评估线上评估与进校考察，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进一步掌握学校本科课堂教学运行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eastAsia="zh-CN"/>
        </w:rPr>
        <w:t>与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教风学风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eastAsia="zh-CN"/>
        </w:rPr>
        <w:t>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况，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eastAsia="zh-CN"/>
        </w:rPr>
        <w:t>推动课堂教学质量持续提升，做好审核评估最后冲刺工作，学校督查组于近期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开展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eastAsia="zh-CN"/>
        </w:rPr>
        <w:t>课堂教学专项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督查工作。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eastAsia="zh-CN"/>
        </w:rPr>
        <w:t>本次督查时间为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2025年4月2日至11日，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eastAsia="zh-CN"/>
        </w:rPr>
        <w:t>成立由校督导和二级学院教学副院长组成的1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2个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eastAsia="zh-CN"/>
        </w:rPr>
        <w:t>听课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小组，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eastAsia="zh-CN"/>
        </w:rPr>
        <w:t>对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13个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eastAsia="zh-CN"/>
        </w:rPr>
        <w:t>二级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学院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25位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eastAsia="zh-CN"/>
        </w:rPr>
        <w:t>专任教师开展随堂听课。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听课教师类型有近几年学生课堂评教后10%教师、学校督导近几年听课成绩在80分以下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eastAsia="zh-CN"/>
        </w:rPr>
        <w:t>教师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和新入职教师。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总体而言，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25位专任教师听课成绩≥90有2人，80-89分17人，70-79分6人，优良率达76%。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从教学规范来看，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多数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上课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教师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教学过程规范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能比较好的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完成所承担的教学任务。教学文件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资料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齐全，材料内容填写认真详细可行。、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从教学环节来看，多数教师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教学环节完整，课前有点名或手机上签到、复习巩固上节课学过内容，新课有导入过程和交待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内容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提要和教学目标、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教学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重点，课后有归纳终结。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从教学过程来看，多数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教师备课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充分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，内容熟练，讲课条例清晰，重点突出，案例教学，结合生活实际，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调动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学生学习兴趣，起到事半功倍的效果。教学方法选用科学，教学手段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较为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先进，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板书时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板面设计合理，基本功扎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实。教师与学生互动内容设计科学，注养学生思维能力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培养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，学生参与互动积极性高涨，课堂气氛活跃，教学效果好多数上课教师能遵守上课纪律，不迟到，不提前下课。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二、存在问题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通过对督导听课意见归类汇总，得分低于80分有6人，均为近几年课堂教学评价或督导听课评价后10%教师。概括来讲，主要有以下几个方面问题。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（一）学生学风问题急需严抓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1.有学生迟到、带早餐进教室、上课玩手机、上实验课学生坐在实验台上、长期旷课等现象。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2.部分教师不能维护好课堂秩序，学生来去自由。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3.部分学院学生到课率不高，如某学院班级人数34人，实到20人，20人中迟到8人；某学院班级人数32人，实到19人，迟到1人。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（二）课堂教学质量有待提高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1.讨论式教学时，教师准备不够认真，对各组学习任务交待不够清晰，学生汇报时间不足，教师缺少总结及点评，达不到预期目的，流于形式。有教师上课让学生自学，没有发挥教师应有的作用。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2.教师对教学内容不够熟练，照本宣科。教学方法选用不当，与学生无互动交流，只顾自己讲课，学生听，无法调动学生学习兴趣和保证教学质量。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3.课件质量有待提高。课件文字过多、字小、条理性差，内容为教材内容拷贝而来，没经过归纳、提炼。缺少图片及视频，重点不够突出。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4.教学手段落后。教师上课以口述为主，缺少现代化教学手段，没有发挥现有教学资源在课堂教学中的作用；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5.教学案例不恰当，缺少符合实际教学内容的科学案例。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（三）教学不够规范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1.两位教师没按规定的作息时间上下课。表现为：自行改动上下课时间，第3节提前10分钟上课；两节课连上，课间不休息。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2.两位教师上课无教材或教学资料，影响学生学习积极性和教学效果。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baseline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3.一位教师授课计划填写不准确，前八次课的目标要求完全相同，16次课的课程思政都相同，显得不够严肃认真。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三、建议及措施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1.各学院要加强对学生课堂教学评教后10%或督导听课排名靠后或新教师的指导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。根据教务处《本科课堂教学质量提升行动实施方案》要求，通过教师发展中心和学院督导，进一步加强对连续多年评教后10%教师的听课和指导，提高他们的教学能力和教学质量。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2.学生管理部门要针对学生上课迟到、早退、旷课、带早点、上课玩手机等现象提出确实有效的整改方案，并落实到位，责任到人，以审核评估为契机，狠抓学生学风建设。</w:t>
      </w:r>
    </w:p>
    <w:p>
      <w:pPr>
        <w:pStyle w:val="2"/>
        <w:ind w:left="0" w:leftChars="0" w:firstLine="544" w:firstLineChars="200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.职能部门和二级学院应以审核评估为契机，认真研究包括但不限于本次课堂教学中的各类问题，采取有效措施，加强整改，尽快提高教师的教学能力和课堂教学质量，力争在专家听课前整改到位，为迎接审核评估做好充分准备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baseline"/>
        <w:rPr>
          <w:rFonts w:hint="eastAsia" w:ascii="仿宋_GB2312" w:hAnsi="宋体" w:eastAsia="仿宋_GB2312"/>
          <w:sz w:val="28"/>
          <w:szCs w:val="28"/>
          <w:lang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baseline"/>
        <w:rPr>
          <w:rFonts w:hint="eastAsia" w:ascii="仿宋_GB2312" w:hAnsi="宋体" w:eastAsia="仿宋_GB2312"/>
          <w:sz w:val="28"/>
          <w:szCs w:val="28"/>
          <w:lang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baseline"/>
        <w:rPr>
          <w:rFonts w:hint="eastAsia" w:ascii="仿宋_GB2312" w:hAnsi="宋体" w:eastAsia="仿宋_GB2312"/>
          <w:sz w:val="28"/>
          <w:szCs w:val="28"/>
          <w:lang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baseline"/>
        <w:rPr>
          <w:rFonts w:hint="eastAsia" w:ascii="仿宋_GB2312" w:hAnsi="宋体" w:eastAsia="仿宋_GB2312"/>
          <w:sz w:val="28"/>
          <w:szCs w:val="28"/>
          <w:lang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baseline"/>
        <w:rPr>
          <w:rFonts w:hint="eastAsia" w:ascii="仿宋_GB2312" w:hAnsi="宋体" w:eastAsia="仿宋_GB2312"/>
          <w:sz w:val="28"/>
          <w:szCs w:val="28"/>
          <w:lang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baseline"/>
        <w:rPr>
          <w:rFonts w:hint="eastAsia" w:ascii="仿宋_GB2312" w:hAnsi="宋体" w:eastAsia="仿宋_GB2312"/>
          <w:sz w:val="28"/>
          <w:szCs w:val="28"/>
          <w:lang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3MDUyYzcwNjc4Mzc1MjBlNTkwMjFlZWE2YWZjZTEifQ=="/>
  </w:docVars>
  <w:rsids>
    <w:rsidRoot w:val="0002594C"/>
    <w:rsid w:val="0002594C"/>
    <w:rsid w:val="001B1106"/>
    <w:rsid w:val="002E6595"/>
    <w:rsid w:val="00381E0D"/>
    <w:rsid w:val="00811BC6"/>
    <w:rsid w:val="00F34072"/>
    <w:rsid w:val="027A76EE"/>
    <w:rsid w:val="05492FD8"/>
    <w:rsid w:val="0C070C75"/>
    <w:rsid w:val="0DB505E9"/>
    <w:rsid w:val="0E5658C9"/>
    <w:rsid w:val="12767071"/>
    <w:rsid w:val="14D7456A"/>
    <w:rsid w:val="1509574C"/>
    <w:rsid w:val="1D085E8E"/>
    <w:rsid w:val="2215193B"/>
    <w:rsid w:val="22BB4D0C"/>
    <w:rsid w:val="29452D98"/>
    <w:rsid w:val="2D082449"/>
    <w:rsid w:val="2FC028AD"/>
    <w:rsid w:val="312C3A9D"/>
    <w:rsid w:val="31E10DF1"/>
    <w:rsid w:val="31F92D57"/>
    <w:rsid w:val="32C56889"/>
    <w:rsid w:val="334240F2"/>
    <w:rsid w:val="33EB01F6"/>
    <w:rsid w:val="35604E2D"/>
    <w:rsid w:val="37674A27"/>
    <w:rsid w:val="39EA71F8"/>
    <w:rsid w:val="3EE41509"/>
    <w:rsid w:val="419028FA"/>
    <w:rsid w:val="422C73FD"/>
    <w:rsid w:val="4662154A"/>
    <w:rsid w:val="497D7166"/>
    <w:rsid w:val="4B5323EE"/>
    <w:rsid w:val="4C0F22CA"/>
    <w:rsid w:val="4D78621F"/>
    <w:rsid w:val="4FFA3F5E"/>
    <w:rsid w:val="50E003B4"/>
    <w:rsid w:val="51B162D9"/>
    <w:rsid w:val="52A65F05"/>
    <w:rsid w:val="53FA2841"/>
    <w:rsid w:val="57B05813"/>
    <w:rsid w:val="5A900852"/>
    <w:rsid w:val="6032406E"/>
    <w:rsid w:val="6B39166A"/>
    <w:rsid w:val="6D9B170F"/>
    <w:rsid w:val="6F891C9F"/>
    <w:rsid w:val="775C4144"/>
    <w:rsid w:val="78F0011C"/>
    <w:rsid w:val="79BB31E2"/>
    <w:rsid w:val="7B71032B"/>
    <w:rsid w:val="7DA95D1B"/>
    <w:rsid w:val="7FFA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link w:val="18"/>
    <w:qFormat/>
    <w:uiPriority w:val="0"/>
    <w:pPr>
      <w:spacing w:line="200" w:lineRule="atLeast"/>
      <w:ind w:firstLine="301"/>
    </w:pPr>
    <w:rPr>
      <w:rFonts w:ascii="宋体" w:hAnsi="Courier New"/>
      <w:spacing w:val="-4"/>
      <w:sz w:val="18"/>
      <w:szCs w:val="20"/>
    </w:rPr>
  </w:style>
  <w:style w:type="paragraph" w:styleId="3">
    <w:name w:val="Body Text First Indent 2"/>
    <w:basedOn w:val="2"/>
    <w:next w:val="1"/>
    <w:qFormat/>
    <w:uiPriority w:val="0"/>
    <w:pPr>
      <w:ind w:left="420" w:firstLine="420" w:firstLineChars="200"/>
    </w:pPr>
    <w:rPr>
      <w:rFonts w:ascii="Times New Roman" w:hAnsi="Times New Roman" w:eastAsia="宋体" w:cs="Times New Roman"/>
      <w:szCs w:val="20"/>
    </w:rPr>
  </w:style>
  <w:style w:type="paragraph" w:styleId="4">
    <w:name w:val="Body Text"/>
    <w:basedOn w:val="1"/>
    <w:link w:val="15"/>
    <w:semiHidden/>
    <w:unhideWhenUsed/>
    <w:qFormat/>
    <w:uiPriority w:val="99"/>
    <w:pPr>
      <w:spacing w:after="120"/>
    </w:pPr>
  </w:style>
  <w:style w:type="paragraph" w:styleId="5">
    <w:name w:val="Plain Text"/>
    <w:basedOn w:val="1"/>
    <w:link w:val="17"/>
    <w:qFormat/>
    <w:uiPriority w:val="0"/>
    <w:rPr>
      <w:rFonts w:ascii="宋体" w:hAnsi="Courier New"/>
    </w:rPr>
  </w:style>
  <w:style w:type="paragraph" w:styleId="6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4"/>
    <w:next w:val="5"/>
    <w:link w:val="16"/>
    <w:qFormat/>
    <w:uiPriority w:val="0"/>
    <w:pPr>
      <w:spacing w:after="0"/>
      <w:ind w:firstLine="420" w:firstLineChars="100"/>
    </w:pPr>
    <w:rPr>
      <w:rFonts w:ascii="Calibri" w:hAnsi="Calibri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0"/>
    <w:rPr>
      <w:sz w:val="18"/>
      <w:szCs w:val="18"/>
    </w:rPr>
  </w:style>
  <w:style w:type="paragraph" w:customStyle="1" w:styleId="14">
    <w:name w:val="NormalIndent"/>
    <w:basedOn w:val="1"/>
    <w:qFormat/>
    <w:uiPriority w:val="0"/>
    <w:pPr>
      <w:ind w:firstLine="420"/>
      <w:textAlignment w:val="baseline"/>
    </w:pPr>
    <w:rPr>
      <w:rFonts w:ascii="Calibri" w:hAnsi="Calibri"/>
    </w:rPr>
  </w:style>
  <w:style w:type="character" w:customStyle="1" w:styleId="15">
    <w:name w:val="正文文本 字符"/>
    <w:basedOn w:val="11"/>
    <w:link w:val="4"/>
    <w:semiHidden/>
    <w:qFormat/>
    <w:uiPriority w:val="99"/>
    <w:rPr>
      <w:szCs w:val="24"/>
    </w:rPr>
  </w:style>
  <w:style w:type="character" w:customStyle="1" w:styleId="16">
    <w:name w:val="正文文本首行缩进 字符"/>
    <w:basedOn w:val="15"/>
    <w:link w:val="8"/>
    <w:qFormat/>
    <w:uiPriority w:val="0"/>
    <w:rPr>
      <w:rFonts w:ascii="Calibri" w:hAnsi="Calibri"/>
      <w:szCs w:val="24"/>
    </w:rPr>
  </w:style>
  <w:style w:type="character" w:customStyle="1" w:styleId="17">
    <w:name w:val="纯文本 字符"/>
    <w:basedOn w:val="11"/>
    <w:link w:val="5"/>
    <w:qFormat/>
    <w:uiPriority w:val="0"/>
    <w:rPr>
      <w:rFonts w:ascii="宋体" w:hAnsi="Courier New"/>
      <w:szCs w:val="24"/>
    </w:rPr>
  </w:style>
  <w:style w:type="character" w:customStyle="1" w:styleId="18">
    <w:name w:val="正文文本缩进 字符"/>
    <w:basedOn w:val="11"/>
    <w:link w:val="2"/>
    <w:qFormat/>
    <w:uiPriority w:val="0"/>
    <w:rPr>
      <w:rFonts w:ascii="宋体" w:hAnsi="Courier New"/>
      <w:spacing w:val="-4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933</Words>
  <Characters>5321</Characters>
  <Lines>44</Lines>
  <Paragraphs>12</Paragraphs>
  <TotalTime>2</TotalTime>
  <ScaleCrop>false</ScaleCrop>
  <LinksUpToDate>false</LinksUpToDate>
  <CharactersWithSpaces>6242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2024-07-10T06:27:00Z</dcterms:created>
  <dc:creator>D J</dc:creator>
  <cp:lastModifiedBy>Administrator</cp:lastModifiedBy>
  <dcterms:modified xsi:type="dcterms:W3CDTF">2025-04-21T06:27:40Z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98EDF406729343D2B9AA4EFC0E54A9B5_12</vt:lpwstr>
  </property>
</Properties>
</file>